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6C2F8" w14:textId="77777777" w:rsidR="00D439E1" w:rsidRDefault="00D439E1" w:rsidP="00425004">
      <w:pPr>
        <w:spacing w:line="240" w:lineRule="auto"/>
        <w:rPr>
          <w:lang w:val="ro-RO"/>
        </w:rPr>
      </w:pPr>
    </w:p>
    <w:p w14:paraId="0D93D7E5" w14:textId="7A824AE0" w:rsidR="00D439E1" w:rsidRDefault="00ED49DD" w:rsidP="00425004">
      <w:pPr>
        <w:spacing w:line="240" w:lineRule="auto"/>
        <w:jc w:val="center"/>
        <w:rPr>
          <w:b/>
          <w:bCs/>
          <w:sz w:val="32"/>
          <w:szCs w:val="32"/>
          <w:lang w:val="ro-RO"/>
        </w:rPr>
      </w:pPr>
      <w:r>
        <w:rPr>
          <w:b/>
          <w:bCs/>
          <w:sz w:val="32"/>
          <w:szCs w:val="32"/>
          <w:lang w:val="ro-RO"/>
        </w:rPr>
        <w:t>Ghid pentru alegerea disciplinelor opționale</w:t>
      </w:r>
    </w:p>
    <w:p w14:paraId="09F2838B" w14:textId="07B7C517" w:rsidR="000B7D5E" w:rsidRDefault="000B7D5E" w:rsidP="00425004">
      <w:pPr>
        <w:spacing w:line="240" w:lineRule="auto"/>
        <w:jc w:val="center"/>
        <w:rPr>
          <w:b/>
          <w:bCs/>
          <w:sz w:val="32"/>
          <w:szCs w:val="32"/>
          <w:lang w:val="ro-RO"/>
        </w:rPr>
      </w:pPr>
      <w:r>
        <w:rPr>
          <w:b/>
          <w:bCs/>
          <w:sz w:val="32"/>
          <w:szCs w:val="32"/>
          <w:lang w:val="ro-RO"/>
        </w:rPr>
        <w:t>INGINERIA PRODUSELOR ALIMENTARE</w:t>
      </w:r>
    </w:p>
    <w:p w14:paraId="4D1BC126" w14:textId="77777777" w:rsidR="00A71123" w:rsidRDefault="00A71123" w:rsidP="00425004">
      <w:pPr>
        <w:pStyle w:val="ListParagraph"/>
        <w:spacing w:line="240" w:lineRule="auto"/>
        <w:jc w:val="both"/>
        <w:rPr>
          <w:lang w:val="ro-RO"/>
        </w:rPr>
      </w:pPr>
    </w:p>
    <w:p w14:paraId="38B494A6" w14:textId="77777777" w:rsidR="00A71123" w:rsidRDefault="00A71123" w:rsidP="00425004">
      <w:pPr>
        <w:pStyle w:val="ListParagraph"/>
        <w:spacing w:line="240" w:lineRule="auto"/>
        <w:jc w:val="both"/>
        <w:rPr>
          <w:lang w:val="ro-RO"/>
        </w:rPr>
      </w:pPr>
    </w:p>
    <w:p w14:paraId="5DD62A82" w14:textId="3CCDA80B" w:rsidR="00912CC0" w:rsidRDefault="00912CC0" w:rsidP="00425004">
      <w:pPr>
        <w:pStyle w:val="ListParagraph"/>
        <w:spacing w:line="240" w:lineRule="auto"/>
        <w:jc w:val="both"/>
        <w:rPr>
          <w:lang w:val="ro-RO"/>
        </w:rPr>
      </w:pPr>
      <w:r>
        <w:rPr>
          <w:lang w:val="ro-RO"/>
        </w:rPr>
        <w:t>Descriere procedură alegere discipline opționale</w:t>
      </w:r>
    </w:p>
    <w:p w14:paraId="7002993B" w14:textId="2EDB3A5C" w:rsidR="00912CC0" w:rsidRDefault="00912CC0" w:rsidP="00425004">
      <w:pPr>
        <w:spacing w:line="240" w:lineRule="auto"/>
        <w:jc w:val="both"/>
        <w:rPr>
          <w:lang w:val="ro-RO"/>
        </w:rPr>
      </w:pPr>
      <w:r>
        <w:rPr>
          <w:lang w:val="ro-RO"/>
        </w:rPr>
        <w:t xml:space="preserve">Alegerea disciplinelor opționale se va face în momentul completării formularului de alegere a specializării. Disciplinele opționale sunt prezentate succint odată cu specializările, iar informații suplimentare se găsesc pe site-ul Facultății. </w:t>
      </w:r>
    </w:p>
    <w:p w14:paraId="4E4826C9" w14:textId="2F1E53BB" w:rsidR="00912CC0" w:rsidRDefault="00912CC0" w:rsidP="00425004">
      <w:pPr>
        <w:spacing w:line="240" w:lineRule="auto"/>
        <w:jc w:val="both"/>
        <w:rPr>
          <w:lang w:val="ro-RO"/>
        </w:rPr>
      </w:pPr>
      <w:r>
        <w:rPr>
          <w:lang w:val="ro-RO"/>
        </w:rPr>
        <w:t>Din pachetul de opționale, studentul va alege doar o singură disciplină. În anul universitar următor, vor funcționa opționalele cu cele mai multe solicitări.</w:t>
      </w:r>
    </w:p>
    <w:p w14:paraId="33A3975E" w14:textId="77777777" w:rsidR="00A71123" w:rsidRDefault="00A71123" w:rsidP="00A71123">
      <w:pPr>
        <w:pStyle w:val="ListParagraph"/>
        <w:spacing w:line="240" w:lineRule="auto"/>
        <w:jc w:val="center"/>
        <w:rPr>
          <w:lang w:val="ro-RO"/>
        </w:rPr>
      </w:pPr>
    </w:p>
    <w:p w14:paraId="25F2C25F" w14:textId="77777777" w:rsidR="00A71123" w:rsidRDefault="00A71123" w:rsidP="00A71123">
      <w:pPr>
        <w:spacing w:line="240" w:lineRule="auto"/>
        <w:rPr>
          <w:lang w:val="ro-RO"/>
        </w:rPr>
      </w:pPr>
      <w:r>
        <w:rPr>
          <w:lang w:val="ro-RO"/>
        </w:rPr>
        <w:t xml:space="preserve">!!! Atenție </w:t>
      </w:r>
    </w:p>
    <w:p w14:paraId="6D178C74" w14:textId="77777777" w:rsidR="00A71123" w:rsidRPr="009E788D" w:rsidRDefault="00A71123" w:rsidP="00A71123">
      <w:pPr>
        <w:spacing w:line="240" w:lineRule="auto"/>
        <w:ind w:left="118" w:right="174"/>
        <w:jc w:val="both"/>
        <w:rPr>
          <w:noProof/>
          <w:lang w:val="ro-RO"/>
        </w:rPr>
      </w:pPr>
      <w:r w:rsidRPr="009E788D">
        <w:rPr>
          <w:noProof/>
          <w:lang w:val="ro-RO"/>
        </w:rPr>
        <w:t>Pentru anii neterminali este posibilă trecerea în anul de studiu următor dacă sunt îndeplinite următoarele condiții :</w:t>
      </w:r>
    </w:p>
    <w:p w14:paraId="3B742518" w14:textId="77777777" w:rsidR="00A71123" w:rsidRPr="00A647F8" w:rsidRDefault="00A71123" w:rsidP="00A71123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165"/>
        <w:jc w:val="both"/>
        <w:rPr>
          <w:noProof/>
          <w:lang w:val="ro-RO"/>
        </w:rPr>
      </w:pPr>
      <w:r w:rsidRPr="00A647F8">
        <w:rPr>
          <w:noProof/>
          <w:lang w:val="ro-RO"/>
        </w:rPr>
        <w:t>La finalul anului I – sunt promovate minim 35 de credite;</w:t>
      </w:r>
    </w:p>
    <w:p w14:paraId="71BFD35F" w14:textId="77777777" w:rsidR="00A71123" w:rsidRDefault="00A71123" w:rsidP="00A71123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165"/>
        <w:contextualSpacing w:val="0"/>
        <w:jc w:val="both"/>
        <w:rPr>
          <w:noProof/>
          <w:lang w:val="ro-RO"/>
        </w:rPr>
      </w:pPr>
      <w:r w:rsidRPr="1A9BAA92">
        <w:rPr>
          <w:noProof/>
          <w:lang w:val="ro-RO"/>
        </w:rPr>
        <w:t>La finalul anului II – totalizează minim 75 de credite însumate din anii I și II, dintre care cel puțin 35 de credite din anul II;</w:t>
      </w:r>
    </w:p>
    <w:p w14:paraId="671CD28E" w14:textId="77777777" w:rsidR="00A71123" w:rsidRDefault="00A71123" w:rsidP="00A71123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165"/>
        <w:contextualSpacing w:val="0"/>
        <w:jc w:val="both"/>
        <w:rPr>
          <w:noProof/>
          <w:lang w:val="ro-RO"/>
        </w:rPr>
      </w:pPr>
      <w:r w:rsidRPr="1A9BAA92">
        <w:rPr>
          <w:noProof/>
          <w:lang w:val="ro-RO"/>
        </w:rPr>
        <w:t>La finalul anului III - acumulează toate creditele aferente anilor de studii I și II și minim 35 de credite din anul III;</w:t>
      </w:r>
    </w:p>
    <w:p w14:paraId="2F8C4799" w14:textId="77777777" w:rsidR="00A71123" w:rsidRDefault="00A71123" w:rsidP="00425004">
      <w:pPr>
        <w:spacing w:line="240" w:lineRule="auto"/>
        <w:jc w:val="both"/>
        <w:rPr>
          <w:lang w:val="ro-RO"/>
        </w:rPr>
      </w:pPr>
    </w:p>
    <w:p w14:paraId="558A95C3" w14:textId="77777777" w:rsidR="00912CC0" w:rsidRDefault="00912CC0" w:rsidP="00425004">
      <w:pPr>
        <w:spacing w:line="240" w:lineRule="auto"/>
        <w:jc w:val="both"/>
        <w:rPr>
          <w:lang w:val="ro-RO"/>
        </w:rPr>
      </w:pPr>
    </w:p>
    <w:p w14:paraId="6E928CCB" w14:textId="77777777" w:rsidR="00A71123" w:rsidRDefault="00A71123" w:rsidP="00425004">
      <w:pPr>
        <w:spacing w:line="240" w:lineRule="auto"/>
        <w:jc w:val="both"/>
        <w:rPr>
          <w:lang w:val="ro-RO"/>
        </w:rPr>
      </w:pPr>
    </w:p>
    <w:p w14:paraId="600BE0A1" w14:textId="77777777" w:rsidR="00A71123" w:rsidRDefault="00A71123" w:rsidP="00425004">
      <w:pPr>
        <w:spacing w:line="240" w:lineRule="auto"/>
        <w:jc w:val="both"/>
        <w:rPr>
          <w:lang w:val="ro-RO"/>
        </w:rPr>
      </w:pPr>
    </w:p>
    <w:p w14:paraId="44DDDD17" w14:textId="77777777" w:rsidR="00A71123" w:rsidRDefault="00A71123" w:rsidP="00425004">
      <w:pPr>
        <w:spacing w:line="240" w:lineRule="auto"/>
        <w:jc w:val="both"/>
        <w:rPr>
          <w:lang w:val="ro-RO"/>
        </w:rPr>
      </w:pPr>
    </w:p>
    <w:p w14:paraId="1B981CDE" w14:textId="77777777" w:rsidR="00A71123" w:rsidRDefault="00A71123" w:rsidP="00425004">
      <w:pPr>
        <w:spacing w:line="240" w:lineRule="auto"/>
        <w:jc w:val="both"/>
        <w:rPr>
          <w:lang w:val="ro-RO"/>
        </w:rPr>
      </w:pPr>
    </w:p>
    <w:p w14:paraId="288F12B9" w14:textId="77777777" w:rsidR="00A71123" w:rsidRDefault="00A71123" w:rsidP="00425004">
      <w:pPr>
        <w:spacing w:line="240" w:lineRule="auto"/>
        <w:jc w:val="both"/>
        <w:rPr>
          <w:lang w:val="ro-RO"/>
        </w:rPr>
      </w:pPr>
    </w:p>
    <w:p w14:paraId="60777DFE" w14:textId="77777777" w:rsidR="00A71123" w:rsidRDefault="00A71123" w:rsidP="00425004">
      <w:pPr>
        <w:spacing w:line="240" w:lineRule="auto"/>
        <w:jc w:val="both"/>
        <w:rPr>
          <w:lang w:val="ro-RO"/>
        </w:rPr>
      </w:pPr>
    </w:p>
    <w:p w14:paraId="471806A9" w14:textId="77777777" w:rsidR="00A71123" w:rsidRDefault="00A71123" w:rsidP="00425004">
      <w:pPr>
        <w:spacing w:line="240" w:lineRule="auto"/>
        <w:jc w:val="both"/>
        <w:rPr>
          <w:lang w:val="ro-RO"/>
        </w:rPr>
      </w:pPr>
    </w:p>
    <w:p w14:paraId="3AAD05BD" w14:textId="77777777" w:rsidR="00A71123" w:rsidRDefault="00A71123" w:rsidP="00425004">
      <w:pPr>
        <w:spacing w:line="240" w:lineRule="auto"/>
        <w:jc w:val="both"/>
        <w:rPr>
          <w:lang w:val="ro-RO"/>
        </w:rPr>
      </w:pPr>
    </w:p>
    <w:p w14:paraId="28E495E1" w14:textId="77777777" w:rsidR="00A71123" w:rsidRDefault="00A71123" w:rsidP="00425004">
      <w:pPr>
        <w:spacing w:line="240" w:lineRule="auto"/>
        <w:jc w:val="both"/>
        <w:rPr>
          <w:lang w:val="ro-RO"/>
        </w:rPr>
      </w:pPr>
    </w:p>
    <w:p w14:paraId="69CC0EF1" w14:textId="77777777" w:rsidR="00A71123" w:rsidRDefault="00A71123" w:rsidP="00425004">
      <w:pPr>
        <w:spacing w:line="240" w:lineRule="auto"/>
        <w:jc w:val="both"/>
        <w:rPr>
          <w:lang w:val="ro-RO"/>
        </w:rPr>
      </w:pPr>
    </w:p>
    <w:p w14:paraId="5D842D3A" w14:textId="77777777" w:rsidR="00A71123" w:rsidRDefault="00A71123" w:rsidP="00425004">
      <w:pPr>
        <w:spacing w:line="240" w:lineRule="auto"/>
        <w:jc w:val="both"/>
        <w:rPr>
          <w:lang w:val="ro-RO"/>
        </w:rPr>
      </w:pPr>
    </w:p>
    <w:p w14:paraId="151F27FB" w14:textId="7452B1D1" w:rsidR="002A0233" w:rsidRPr="00D439E1" w:rsidRDefault="00CE4C55" w:rsidP="00425004">
      <w:pPr>
        <w:spacing w:line="240" w:lineRule="auto"/>
        <w:rPr>
          <w:lang w:val="ro-RO"/>
        </w:rPr>
      </w:pPr>
      <w:r w:rsidRPr="00CE4C55">
        <w:rPr>
          <w:lang w:val="ro-RO"/>
        </w:rPr>
        <w:lastRenderedPageBreak/>
        <w:t>Nr............din..........................</w:t>
      </w:r>
      <w:r>
        <w:rPr>
          <w:lang w:val="ro-RO"/>
        </w:rPr>
        <w:t xml:space="preserve">                                                                                                </w:t>
      </w:r>
      <w:r w:rsidRPr="00CE4C55">
        <w:rPr>
          <w:lang w:val="ro-RO"/>
        </w:rPr>
        <w:t>VIZAT DECAN,</w:t>
      </w:r>
    </w:p>
    <w:p w14:paraId="781B65B8" w14:textId="32FAC3B0" w:rsidR="004E58F0" w:rsidRPr="00F22F5F" w:rsidRDefault="004E58F0" w:rsidP="00A71123">
      <w:pPr>
        <w:spacing w:line="240" w:lineRule="auto"/>
        <w:rPr>
          <w:b/>
          <w:bCs/>
          <w:lang w:val="ro-RO"/>
        </w:rPr>
      </w:pPr>
    </w:p>
    <w:p w14:paraId="5E21EF97" w14:textId="775AC9CF" w:rsidR="004E58F0" w:rsidRPr="004E58F0" w:rsidRDefault="004E58F0" w:rsidP="00425004">
      <w:pPr>
        <w:spacing w:line="240" w:lineRule="auto"/>
        <w:rPr>
          <w:lang w:val="ro-RO"/>
        </w:rPr>
      </w:pPr>
      <w:r w:rsidRPr="004E58F0">
        <w:rPr>
          <w:lang w:val="ro-RO"/>
        </w:rPr>
        <w:t>NUMELE_____________________________________________</w:t>
      </w:r>
      <w:r>
        <w:rPr>
          <w:lang w:val="ro-RO"/>
        </w:rPr>
        <w:t>___________________</w:t>
      </w:r>
    </w:p>
    <w:p w14:paraId="56F16718" w14:textId="3565F3DE" w:rsidR="004E58F0" w:rsidRPr="004E58F0" w:rsidRDefault="004E58F0" w:rsidP="00425004">
      <w:pPr>
        <w:spacing w:line="240" w:lineRule="auto"/>
        <w:rPr>
          <w:lang w:val="ro-RO"/>
        </w:rPr>
      </w:pPr>
      <w:r w:rsidRPr="004E58F0">
        <w:rPr>
          <w:lang w:val="ro-RO"/>
        </w:rPr>
        <w:t>PRENUMELE_________________________________________</w:t>
      </w:r>
      <w:r>
        <w:rPr>
          <w:lang w:val="ro-RO"/>
        </w:rPr>
        <w:t>___________________</w:t>
      </w:r>
    </w:p>
    <w:p w14:paraId="060CEB80" w14:textId="5101E803" w:rsidR="004E58F0" w:rsidRPr="004E58F0" w:rsidRDefault="004E58F0" w:rsidP="00425004">
      <w:pPr>
        <w:spacing w:line="240" w:lineRule="auto"/>
        <w:rPr>
          <w:lang w:val="ro-RO"/>
        </w:rPr>
      </w:pPr>
      <w:proofErr w:type="spellStart"/>
      <w:r w:rsidRPr="004E58F0">
        <w:rPr>
          <w:lang w:val="ro-RO"/>
        </w:rPr>
        <w:t>Grupa___________seria</w:t>
      </w:r>
      <w:proofErr w:type="spellEnd"/>
      <w:r w:rsidRPr="004E58F0">
        <w:rPr>
          <w:lang w:val="ro-RO"/>
        </w:rPr>
        <w:t xml:space="preserve"> si nr. CI___________________________</w:t>
      </w:r>
      <w:r>
        <w:rPr>
          <w:lang w:val="ro-RO"/>
        </w:rPr>
        <w:t>________________</w:t>
      </w:r>
    </w:p>
    <w:p w14:paraId="14845FA5" w14:textId="38B33091" w:rsidR="00BF0B2D" w:rsidRDefault="004E58F0" w:rsidP="00425004">
      <w:pPr>
        <w:spacing w:line="240" w:lineRule="auto"/>
        <w:rPr>
          <w:lang w:val="ro-RO"/>
        </w:rPr>
      </w:pPr>
      <w:proofErr w:type="spellStart"/>
      <w:r w:rsidRPr="004E58F0">
        <w:rPr>
          <w:lang w:val="ro-RO"/>
        </w:rPr>
        <w:t>Tel:________________________________adresa</w:t>
      </w:r>
      <w:proofErr w:type="spellEnd"/>
      <w:r w:rsidRPr="004E58F0">
        <w:rPr>
          <w:lang w:val="ro-RO"/>
        </w:rPr>
        <w:t xml:space="preserve"> de e-mail:_______________________</w:t>
      </w:r>
    </w:p>
    <w:p w14:paraId="51E5C858" w14:textId="77777777" w:rsidR="009A384E" w:rsidRDefault="009A384E" w:rsidP="00425004">
      <w:pPr>
        <w:spacing w:line="240" w:lineRule="auto"/>
        <w:rPr>
          <w:lang w:val="ro-RO"/>
        </w:rPr>
      </w:pPr>
    </w:p>
    <w:p w14:paraId="78F54AB1" w14:textId="7468B6BB" w:rsidR="00AE5911" w:rsidRPr="00F22F5F" w:rsidRDefault="00F22F5F" w:rsidP="00425004">
      <w:pPr>
        <w:spacing w:line="240" w:lineRule="auto"/>
        <w:jc w:val="center"/>
        <w:rPr>
          <w:b/>
          <w:bCs/>
          <w:lang w:val="ro-RO"/>
        </w:rPr>
      </w:pPr>
      <w:r w:rsidRPr="00F22F5F">
        <w:rPr>
          <w:b/>
          <w:bCs/>
          <w:lang w:val="ro-RO"/>
        </w:rPr>
        <w:t>ALEGEREA DISCIPLINELOR OPȚIONALE</w:t>
      </w:r>
    </w:p>
    <w:p w14:paraId="70B8ED41" w14:textId="3A3A2F1C" w:rsidR="00F22F5F" w:rsidRDefault="00F22F5F" w:rsidP="00425004">
      <w:pPr>
        <w:spacing w:line="240" w:lineRule="auto"/>
        <w:rPr>
          <w:lang w:val="ro-RO"/>
        </w:rPr>
      </w:pPr>
      <w:r w:rsidRPr="00F22F5F">
        <w:rPr>
          <w:lang w:val="ro-RO"/>
        </w:rPr>
        <w:t>Vă rugăm să bifați cu X o disciplină din fiecare pachet de opționale.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417"/>
        <w:gridCol w:w="5171"/>
        <w:gridCol w:w="1202"/>
      </w:tblGrid>
      <w:tr w:rsidR="00F22F5F" w:rsidRPr="0012407F" w14:paraId="133FDBBA" w14:textId="77777777" w:rsidTr="00D97424">
        <w:tc>
          <w:tcPr>
            <w:tcW w:w="1555" w:type="dxa"/>
          </w:tcPr>
          <w:p w14:paraId="11A18D09" w14:textId="77777777" w:rsidR="00F22F5F" w:rsidRPr="00F22F5F" w:rsidRDefault="00F22F5F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F22F5F">
              <w:rPr>
                <w:rFonts w:asciiTheme="majorHAnsi" w:hAnsiTheme="majorHAnsi"/>
                <w:sz w:val="24"/>
                <w:szCs w:val="24"/>
                <w:lang w:val="ro-RO"/>
              </w:rPr>
              <w:t>Semestrul de funcționare</w:t>
            </w:r>
          </w:p>
        </w:tc>
        <w:tc>
          <w:tcPr>
            <w:tcW w:w="1417" w:type="dxa"/>
          </w:tcPr>
          <w:p w14:paraId="7DAC55C7" w14:textId="77777777" w:rsidR="00F22F5F" w:rsidRPr="00F22F5F" w:rsidRDefault="00F22F5F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F22F5F">
              <w:rPr>
                <w:rFonts w:asciiTheme="majorHAnsi" w:hAnsiTheme="majorHAnsi"/>
                <w:sz w:val="24"/>
                <w:szCs w:val="24"/>
                <w:lang w:val="ro-RO"/>
              </w:rPr>
              <w:t>Disciplină opțională</w:t>
            </w:r>
          </w:p>
        </w:tc>
        <w:tc>
          <w:tcPr>
            <w:tcW w:w="5171" w:type="dxa"/>
          </w:tcPr>
          <w:p w14:paraId="5763A662" w14:textId="77777777" w:rsidR="00F22F5F" w:rsidRPr="00F22F5F" w:rsidRDefault="00F22F5F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F22F5F">
              <w:rPr>
                <w:rFonts w:asciiTheme="majorHAnsi" w:hAnsiTheme="majorHAnsi"/>
                <w:sz w:val="24"/>
                <w:szCs w:val="24"/>
                <w:lang w:val="ro-RO"/>
              </w:rPr>
              <w:t>Denumire discipline in planul de învățământ</w:t>
            </w:r>
          </w:p>
        </w:tc>
        <w:tc>
          <w:tcPr>
            <w:tcW w:w="1202" w:type="dxa"/>
          </w:tcPr>
          <w:p w14:paraId="24F2D771" w14:textId="77777777" w:rsidR="00F22F5F" w:rsidRPr="00F22F5F" w:rsidRDefault="00F22F5F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F22F5F">
              <w:rPr>
                <w:rFonts w:asciiTheme="majorHAnsi" w:hAnsiTheme="majorHAnsi"/>
                <w:sz w:val="24"/>
                <w:szCs w:val="24"/>
                <w:lang w:val="ro-RO"/>
              </w:rPr>
              <w:t>Opțiune</w:t>
            </w:r>
          </w:p>
        </w:tc>
      </w:tr>
      <w:tr w:rsidR="00F22F5F" w:rsidRPr="0012407F" w14:paraId="23D7B8AD" w14:textId="77777777" w:rsidTr="00D97424">
        <w:tc>
          <w:tcPr>
            <w:tcW w:w="1555" w:type="dxa"/>
            <w:vMerge w:val="restart"/>
            <w:vAlign w:val="center"/>
          </w:tcPr>
          <w:p w14:paraId="13DD2199" w14:textId="7D7C371E" w:rsidR="00F22F5F" w:rsidRPr="00F22F5F" w:rsidRDefault="001B016C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4</w:t>
            </w:r>
          </w:p>
          <w:p w14:paraId="255EB8CF" w14:textId="77777777" w:rsidR="00F22F5F" w:rsidRPr="00F22F5F" w:rsidRDefault="00F22F5F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DE4A8F4" w14:textId="6C52F58E" w:rsidR="00F22F5F" w:rsidRPr="00F22F5F" w:rsidRDefault="00F22F5F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2</w:t>
            </w:r>
          </w:p>
        </w:tc>
        <w:tc>
          <w:tcPr>
            <w:tcW w:w="5171" w:type="dxa"/>
            <w:vAlign w:val="center"/>
          </w:tcPr>
          <w:p w14:paraId="0832649F" w14:textId="3FCB9C29" w:rsidR="00F22F5F" w:rsidRPr="00F22F5F" w:rsidRDefault="001B016C" w:rsidP="00425004">
            <w:pPr>
              <w:pStyle w:val="BodyText"/>
              <w:jc w:val="left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ro-RO"/>
              </w:rPr>
              <w:t>Ecologie și protecția mediului</w:t>
            </w:r>
          </w:p>
        </w:tc>
        <w:tc>
          <w:tcPr>
            <w:tcW w:w="1202" w:type="dxa"/>
          </w:tcPr>
          <w:p w14:paraId="104AE249" w14:textId="77777777" w:rsidR="00F22F5F" w:rsidRPr="00F22F5F" w:rsidRDefault="00F22F5F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F22F5F" w:rsidRPr="0012407F" w14:paraId="49938FB9" w14:textId="77777777" w:rsidTr="00D97424">
        <w:trPr>
          <w:trHeight w:val="121"/>
        </w:trPr>
        <w:tc>
          <w:tcPr>
            <w:tcW w:w="1555" w:type="dxa"/>
            <w:vMerge/>
            <w:vAlign w:val="center"/>
          </w:tcPr>
          <w:p w14:paraId="25D49A7E" w14:textId="77777777" w:rsidR="00F22F5F" w:rsidRPr="00F22F5F" w:rsidRDefault="00F22F5F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vMerge/>
            <w:vAlign w:val="center"/>
          </w:tcPr>
          <w:p w14:paraId="68379ED9" w14:textId="77777777" w:rsidR="00F22F5F" w:rsidRPr="00F22F5F" w:rsidRDefault="00F22F5F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5171" w:type="dxa"/>
            <w:vAlign w:val="center"/>
          </w:tcPr>
          <w:p w14:paraId="38D5EB2F" w14:textId="071B06A3" w:rsidR="00F22F5F" w:rsidRPr="00F22F5F" w:rsidRDefault="001B016C" w:rsidP="00425004">
            <w:pPr>
              <w:pStyle w:val="BodyText"/>
              <w:jc w:val="left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ro-RO"/>
              </w:rPr>
              <w:t>Chimie fizică II</w:t>
            </w:r>
          </w:p>
        </w:tc>
        <w:tc>
          <w:tcPr>
            <w:tcW w:w="1202" w:type="dxa"/>
          </w:tcPr>
          <w:p w14:paraId="01AC49B0" w14:textId="77777777" w:rsidR="00F22F5F" w:rsidRPr="00F22F5F" w:rsidRDefault="00F22F5F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7117FD" w:rsidRPr="00B62A43" w14:paraId="6D5B67F6" w14:textId="77777777" w:rsidTr="00D97424">
        <w:trPr>
          <w:trHeight w:val="121"/>
        </w:trPr>
        <w:tc>
          <w:tcPr>
            <w:tcW w:w="1555" w:type="dxa"/>
            <w:vMerge w:val="restart"/>
            <w:vAlign w:val="center"/>
          </w:tcPr>
          <w:p w14:paraId="4B7B296A" w14:textId="115BCB45" w:rsidR="007117FD" w:rsidRPr="00F22F5F" w:rsidRDefault="00D14D15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5</w:t>
            </w:r>
          </w:p>
        </w:tc>
        <w:tc>
          <w:tcPr>
            <w:tcW w:w="1417" w:type="dxa"/>
            <w:vMerge w:val="restart"/>
            <w:vAlign w:val="center"/>
          </w:tcPr>
          <w:p w14:paraId="4EF0B235" w14:textId="0991DD8D" w:rsidR="007117FD" w:rsidRPr="00F22F5F" w:rsidRDefault="00D14D15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3</w:t>
            </w:r>
          </w:p>
        </w:tc>
        <w:tc>
          <w:tcPr>
            <w:tcW w:w="5171" w:type="dxa"/>
            <w:vAlign w:val="center"/>
          </w:tcPr>
          <w:p w14:paraId="02F167E9" w14:textId="5A6A851A" w:rsidR="007117FD" w:rsidRPr="00776287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pt-BR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pt-BR"/>
              </w:rPr>
              <w:t>Compuși naturali bioactivi</w:t>
            </w:r>
          </w:p>
        </w:tc>
        <w:tc>
          <w:tcPr>
            <w:tcW w:w="1202" w:type="dxa"/>
          </w:tcPr>
          <w:p w14:paraId="022C0228" w14:textId="77777777" w:rsidR="007117FD" w:rsidRPr="00F22F5F" w:rsidRDefault="007117FD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7117FD" w:rsidRPr="0012407F" w14:paraId="4C410BF1" w14:textId="77777777" w:rsidTr="00D97424">
        <w:trPr>
          <w:trHeight w:val="121"/>
        </w:trPr>
        <w:tc>
          <w:tcPr>
            <w:tcW w:w="1555" w:type="dxa"/>
            <w:vMerge/>
            <w:vAlign w:val="center"/>
          </w:tcPr>
          <w:p w14:paraId="714087E4" w14:textId="77777777" w:rsidR="007117FD" w:rsidRPr="00F22F5F" w:rsidRDefault="007117FD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vMerge/>
            <w:vAlign w:val="center"/>
          </w:tcPr>
          <w:p w14:paraId="53AA332F" w14:textId="77777777" w:rsidR="007117FD" w:rsidRPr="00F22F5F" w:rsidRDefault="007117FD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5171" w:type="dxa"/>
            <w:vAlign w:val="center"/>
          </w:tcPr>
          <w:p w14:paraId="437A6791" w14:textId="73BEC302" w:rsidR="007117FD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ro-RO"/>
              </w:rPr>
            </w:pPr>
            <w:proofErr w:type="spellStart"/>
            <w:r w:rsidRPr="001B016C">
              <w:rPr>
                <w:rFonts w:asciiTheme="majorHAnsi" w:hAnsiTheme="majorHAnsi"/>
                <w:bCs/>
                <w:sz w:val="24"/>
                <w:szCs w:val="24"/>
              </w:rPr>
              <w:t>Sisteme</w:t>
            </w:r>
            <w:proofErr w:type="spellEnd"/>
            <w:r w:rsidRPr="001B016C">
              <w:rPr>
                <w:rFonts w:asciiTheme="majorHAnsi" w:hAnsiTheme="majorHAnsi"/>
                <w:bCs/>
                <w:sz w:val="24"/>
                <w:szCs w:val="24"/>
              </w:rPr>
              <w:t xml:space="preserve"> de </w:t>
            </w:r>
            <w:proofErr w:type="spellStart"/>
            <w:r w:rsidRPr="001B016C">
              <w:rPr>
                <w:rFonts w:asciiTheme="majorHAnsi" w:hAnsiTheme="majorHAnsi"/>
                <w:bCs/>
                <w:sz w:val="24"/>
                <w:szCs w:val="24"/>
              </w:rPr>
              <w:t>gestiunea</w:t>
            </w:r>
            <w:proofErr w:type="spellEnd"/>
            <w:r w:rsidRPr="001B016C">
              <w:rPr>
                <w:rFonts w:asciiTheme="majorHAnsi" w:hAnsiTheme="majorHAnsi"/>
                <w:bCs/>
                <w:sz w:val="24"/>
                <w:szCs w:val="24"/>
              </w:rPr>
              <w:t xml:space="preserve"> </w:t>
            </w:r>
            <w:proofErr w:type="spellStart"/>
            <w:r w:rsidRPr="001B016C">
              <w:rPr>
                <w:rFonts w:asciiTheme="majorHAnsi" w:hAnsiTheme="majorHAnsi"/>
                <w:bCs/>
                <w:sz w:val="24"/>
                <w:szCs w:val="24"/>
              </w:rPr>
              <w:t>datelor</w:t>
            </w:r>
            <w:proofErr w:type="spellEnd"/>
          </w:p>
        </w:tc>
        <w:tc>
          <w:tcPr>
            <w:tcW w:w="1202" w:type="dxa"/>
          </w:tcPr>
          <w:p w14:paraId="49E4092E" w14:textId="77777777" w:rsidR="007117FD" w:rsidRPr="00F22F5F" w:rsidRDefault="007117FD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C82979" w:rsidRPr="009E788D" w14:paraId="33C97EE7" w14:textId="77777777" w:rsidTr="00D97424">
        <w:trPr>
          <w:trHeight w:val="121"/>
        </w:trPr>
        <w:tc>
          <w:tcPr>
            <w:tcW w:w="1555" w:type="dxa"/>
            <w:vMerge w:val="restart"/>
            <w:vAlign w:val="center"/>
          </w:tcPr>
          <w:p w14:paraId="1A92E39B" w14:textId="2D9424D1" w:rsidR="00C82979" w:rsidRPr="00F22F5F" w:rsidRDefault="00C82979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14:paraId="10326011" w14:textId="275536A0" w:rsidR="00C82979" w:rsidRPr="00F22F5F" w:rsidRDefault="00C82979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4</w:t>
            </w:r>
          </w:p>
        </w:tc>
        <w:tc>
          <w:tcPr>
            <w:tcW w:w="5171" w:type="dxa"/>
            <w:vAlign w:val="center"/>
          </w:tcPr>
          <w:p w14:paraId="779C2CD6" w14:textId="103CF997" w:rsidR="00C82979" w:rsidRPr="00776287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pt-BR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pt-BR"/>
              </w:rPr>
              <w:t>Metode cromatografice și electroforetice de analiza alimentelor</w:t>
            </w:r>
          </w:p>
        </w:tc>
        <w:tc>
          <w:tcPr>
            <w:tcW w:w="1202" w:type="dxa"/>
          </w:tcPr>
          <w:p w14:paraId="3D710494" w14:textId="77777777" w:rsidR="00C82979" w:rsidRPr="00F22F5F" w:rsidRDefault="00C82979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C82979" w:rsidRPr="009E788D" w14:paraId="5034B3A5" w14:textId="77777777" w:rsidTr="009A384E">
        <w:trPr>
          <w:trHeight w:val="121"/>
        </w:trPr>
        <w:tc>
          <w:tcPr>
            <w:tcW w:w="1555" w:type="dxa"/>
            <w:vMerge/>
            <w:vAlign w:val="center"/>
          </w:tcPr>
          <w:p w14:paraId="1596B776" w14:textId="77777777" w:rsidR="00C82979" w:rsidRPr="00F22F5F" w:rsidRDefault="00C82979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vMerge/>
            <w:vAlign w:val="center"/>
          </w:tcPr>
          <w:p w14:paraId="5208F10C" w14:textId="77777777" w:rsidR="00C82979" w:rsidRPr="00F22F5F" w:rsidRDefault="00C82979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5171" w:type="dxa"/>
            <w:tcBorders>
              <w:bottom w:val="single" w:sz="4" w:space="0" w:color="auto"/>
            </w:tcBorders>
            <w:vAlign w:val="center"/>
          </w:tcPr>
          <w:p w14:paraId="3C1448A1" w14:textId="2226EB98" w:rsidR="00C82979" w:rsidRPr="001B016C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it-IT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it-IT"/>
              </w:rPr>
              <w:t>Controlul și asigurarea calității în industria alimentară</w:t>
            </w:r>
          </w:p>
        </w:tc>
        <w:tc>
          <w:tcPr>
            <w:tcW w:w="1202" w:type="dxa"/>
          </w:tcPr>
          <w:p w14:paraId="71331836" w14:textId="77777777" w:rsidR="00C82979" w:rsidRPr="00F22F5F" w:rsidRDefault="00C82979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9A384E" w:rsidRPr="009E788D" w14:paraId="67978C0D" w14:textId="77777777" w:rsidTr="009A384E">
        <w:trPr>
          <w:trHeight w:val="121"/>
        </w:trPr>
        <w:tc>
          <w:tcPr>
            <w:tcW w:w="1555" w:type="dxa"/>
            <w:vMerge w:val="restart"/>
            <w:vAlign w:val="center"/>
          </w:tcPr>
          <w:p w14:paraId="71B7A820" w14:textId="12FFC18C" w:rsidR="009A384E" w:rsidRPr="00F22F5F" w:rsidRDefault="009A384E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14:paraId="2DB9D75A" w14:textId="1C293FA4" w:rsidR="009A384E" w:rsidRPr="00F22F5F" w:rsidRDefault="009A384E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5</w:t>
            </w:r>
          </w:p>
        </w:tc>
        <w:tc>
          <w:tcPr>
            <w:tcW w:w="5171" w:type="dxa"/>
            <w:tcBorders>
              <w:bottom w:val="single" w:sz="4" w:space="0" w:color="auto"/>
            </w:tcBorders>
            <w:vAlign w:val="center"/>
          </w:tcPr>
          <w:p w14:paraId="4D8757C2" w14:textId="01B7C385" w:rsidR="009A384E" w:rsidRPr="001B016C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pt-BR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pt-BR"/>
              </w:rPr>
              <w:t>Metode spectroscopice de analiză a alimentelor</w:t>
            </w:r>
          </w:p>
        </w:tc>
        <w:tc>
          <w:tcPr>
            <w:tcW w:w="1202" w:type="dxa"/>
          </w:tcPr>
          <w:p w14:paraId="5C3E92EE" w14:textId="77777777" w:rsidR="009A384E" w:rsidRPr="00F22F5F" w:rsidRDefault="009A384E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9A384E" w:rsidRPr="001B016C" w14:paraId="4A0E0BBB" w14:textId="77777777" w:rsidTr="009A384E">
        <w:trPr>
          <w:trHeight w:val="121"/>
        </w:trPr>
        <w:tc>
          <w:tcPr>
            <w:tcW w:w="1555" w:type="dxa"/>
            <w:vMerge/>
            <w:vAlign w:val="center"/>
          </w:tcPr>
          <w:p w14:paraId="36342979" w14:textId="77777777" w:rsidR="009A384E" w:rsidRDefault="009A384E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vMerge/>
            <w:vAlign w:val="center"/>
          </w:tcPr>
          <w:p w14:paraId="0A27DF60" w14:textId="77777777" w:rsidR="009A384E" w:rsidRDefault="009A384E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5171" w:type="dxa"/>
            <w:tcBorders>
              <w:bottom w:val="single" w:sz="4" w:space="0" w:color="auto"/>
            </w:tcBorders>
            <w:vAlign w:val="center"/>
          </w:tcPr>
          <w:p w14:paraId="36B1263D" w14:textId="2D92F0CA" w:rsidR="009A384E" w:rsidRPr="001B016C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pt-BR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pt-BR"/>
              </w:rPr>
              <w:t>Analiza produselor agroalimentare</w:t>
            </w:r>
          </w:p>
        </w:tc>
        <w:tc>
          <w:tcPr>
            <w:tcW w:w="1202" w:type="dxa"/>
          </w:tcPr>
          <w:p w14:paraId="4514CD20" w14:textId="77777777" w:rsidR="009A384E" w:rsidRPr="00F22F5F" w:rsidRDefault="009A384E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844B18" w:rsidRPr="00B62A43" w14:paraId="7EE637C1" w14:textId="77777777" w:rsidTr="009A384E">
        <w:trPr>
          <w:trHeight w:val="121"/>
        </w:trPr>
        <w:tc>
          <w:tcPr>
            <w:tcW w:w="1555" w:type="dxa"/>
            <w:vMerge w:val="restart"/>
            <w:vAlign w:val="center"/>
          </w:tcPr>
          <w:p w14:paraId="3EE8ED21" w14:textId="54898DAA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7</w:t>
            </w:r>
          </w:p>
        </w:tc>
        <w:tc>
          <w:tcPr>
            <w:tcW w:w="1417" w:type="dxa"/>
            <w:vMerge w:val="restart"/>
            <w:vAlign w:val="center"/>
          </w:tcPr>
          <w:p w14:paraId="08DDE8CE" w14:textId="5DE67FE1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6</w:t>
            </w:r>
          </w:p>
        </w:tc>
        <w:tc>
          <w:tcPr>
            <w:tcW w:w="5171" w:type="dxa"/>
            <w:tcBorders>
              <w:top w:val="single" w:sz="4" w:space="0" w:color="auto"/>
            </w:tcBorders>
            <w:vAlign w:val="center"/>
          </w:tcPr>
          <w:p w14:paraId="4438CF4C" w14:textId="6FA18D71" w:rsidR="00844B18" w:rsidRPr="00776287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pt-BR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pt-BR"/>
              </w:rPr>
              <w:t>Control fitosanitar</w:t>
            </w:r>
          </w:p>
        </w:tc>
        <w:tc>
          <w:tcPr>
            <w:tcW w:w="1202" w:type="dxa"/>
          </w:tcPr>
          <w:p w14:paraId="527573BF" w14:textId="77777777" w:rsidR="00844B18" w:rsidRPr="00F22F5F" w:rsidRDefault="00844B18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844B18" w:rsidRPr="009E788D" w14:paraId="3054EC59" w14:textId="77777777" w:rsidTr="00D97424">
        <w:trPr>
          <w:trHeight w:val="121"/>
        </w:trPr>
        <w:tc>
          <w:tcPr>
            <w:tcW w:w="1555" w:type="dxa"/>
            <w:vMerge/>
            <w:vAlign w:val="center"/>
          </w:tcPr>
          <w:p w14:paraId="5F44CA79" w14:textId="77777777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vMerge/>
            <w:vAlign w:val="center"/>
          </w:tcPr>
          <w:p w14:paraId="6D1873F9" w14:textId="77777777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5171" w:type="dxa"/>
            <w:vAlign w:val="center"/>
          </w:tcPr>
          <w:p w14:paraId="5E260680" w14:textId="61E46E1E" w:rsidR="00844B18" w:rsidRPr="001B016C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pt-BR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pt-BR"/>
              </w:rPr>
              <w:t>Climatizări și instalații de frig</w:t>
            </w:r>
          </w:p>
        </w:tc>
        <w:tc>
          <w:tcPr>
            <w:tcW w:w="1202" w:type="dxa"/>
          </w:tcPr>
          <w:p w14:paraId="73D43DD4" w14:textId="77777777" w:rsidR="00844B18" w:rsidRPr="00F22F5F" w:rsidRDefault="00844B18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844B18" w:rsidRPr="009E788D" w14:paraId="687AD5FE" w14:textId="77777777" w:rsidTr="00D97424">
        <w:trPr>
          <w:trHeight w:val="121"/>
        </w:trPr>
        <w:tc>
          <w:tcPr>
            <w:tcW w:w="1555" w:type="dxa"/>
            <w:vMerge w:val="restart"/>
            <w:vAlign w:val="center"/>
          </w:tcPr>
          <w:p w14:paraId="14CA2655" w14:textId="1046DFDA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7</w:t>
            </w:r>
          </w:p>
        </w:tc>
        <w:tc>
          <w:tcPr>
            <w:tcW w:w="1417" w:type="dxa"/>
            <w:vMerge w:val="restart"/>
            <w:vAlign w:val="center"/>
          </w:tcPr>
          <w:p w14:paraId="2A2D59EE" w14:textId="4183435A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7</w:t>
            </w:r>
          </w:p>
        </w:tc>
        <w:tc>
          <w:tcPr>
            <w:tcW w:w="5171" w:type="dxa"/>
            <w:vAlign w:val="center"/>
          </w:tcPr>
          <w:p w14:paraId="28DFCB24" w14:textId="520BAF4E" w:rsidR="00844B18" w:rsidRPr="001B016C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it-IT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it-IT"/>
              </w:rPr>
              <w:t>Politici și strategii globale de securitate alimentară</w:t>
            </w:r>
          </w:p>
        </w:tc>
        <w:tc>
          <w:tcPr>
            <w:tcW w:w="1202" w:type="dxa"/>
          </w:tcPr>
          <w:p w14:paraId="2C80E917" w14:textId="77777777" w:rsidR="00844B18" w:rsidRPr="00F22F5F" w:rsidRDefault="00844B18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844B18" w:rsidRPr="001B016C" w14:paraId="40A329B8" w14:textId="77777777" w:rsidTr="00D97424">
        <w:trPr>
          <w:trHeight w:val="121"/>
        </w:trPr>
        <w:tc>
          <w:tcPr>
            <w:tcW w:w="1555" w:type="dxa"/>
            <w:vMerge/>
            <w:vAlign w:val="center"/>
          </w:tcPr>
          <w:p w14:paraId="59491941" w14:textId="77777777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vMerge/>
            <w:vAlign w:val="center"/>
          </w:tcPr>
          <w:p w14:paraId="645ABE22" w14:textId="77777777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5171" w:type="dxa"/>
            <w:vAlign w:val="center"/>
          </w:tcPr>
          <w:p w14:paraId="083D114C" w14:textId="09D7A3BC" w:rsidR="00844B18" w:rsidRPr="001B016C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it-IT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it-IT"/>
              </w:rPr>
              <w:t>Legislație în industria alimentară</w:t>
            </w:r>
          </w:p>
        </w:tc>
        <w:tc>
          <w:tcPr>
            <w:tcW w:w="1202" w:type="dxa"/>
          </w:tcPr>
          <w:p w14:paraId="29CD3626" w14:textId="77777777" w:rsidR="00844B18" w:rsidRPr="00F22F5F" w:rsidRDefault="00844B18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844B18" w:rsidRPr="0012407F" w14:paraId="57DC41BD" w14:textId="77777777" w:rsidTr="00D97424">
        <w:trPr>
          <w:trHeight w:val="121"/>
        </w:trPr>
        <w:tc>
          <w:tcPr>
            <w:tcW w:w="1555" w:type="dxa"/>
            <w:vMerge w:val="restart"/>
            <w:vAlign w:val="center"/>
          </w:tcPr>
          <w:p w14:paraId="3CACE898" w14:textId="620F6F8A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7</w:t>
            </w:r>
          </w:p>
        </w:tc>
        <w:tc>
          <w:tcPr>
            <w:tcW w:w="1417" w:type="dxa"/>
            <w:vMerge w:val="restart"/>
            <w:vAlign w:val="center"/>
          </w:tcPr>
          <w:p w14:paraId="5063F532" w14:textId="0536E59E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8</w:t>
            </w:r>
          </w:p>
        </w:tc>
        <w:tc>
          <w:tcPr>
            <w:tcW w:w="5171" w:type="dxa"/>
            <w:vAlign w:val="center"/>
          </w:tcPr>
          <w:p w14:paraId="25C2612C" w14:textId="282937D3" w:rsidR="00844B18" w:rsidRPr="00844B18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</w:rPr>
            </w:pPr>
            <w:proofErr w:type="spellStart"/>
            <w:r w:rsidRPr="001B016C">
              <w:rPr>
                <w:rFonts w:asciiTheme="majorHAnsi" w:hAnsiTheme="majorHAnsi"/>
                <w:bCs/>
                <w:sz w:val="24"/>
                <w:szCs w:val="24"/>
              </w:rPr>
              <w:t>Tehnologii</w:t>
            </w:r>
            <w:proofErr w:type="spellEnd"/>
            <w:r w:rsidRPr="001B016C">
              <w:rPr>
                <w:rFonts w:asciiTheme="majorHAnsi" w:hAnsiTheme="majorHAnsi"/>
                <w:bCs/>
                <w:sz w:val="24"/>
                <w:szCs w:val="24"/>
              </w:rPr>
              <w:t xml:space="preserve"> extractive</w:t>
            </w:r>
          </w:p>
        </w:tc>
        <w:tc>
          <w:tcPr>
            <w:tcW w:w="1202" w:type="dxa"/>
          </w:tcPr>
          <w:p w14:paraId="2D169EF1" w14:textId="77777777" w:rsidR="00844B18" w:rsidRPr="00F22F5F" w:rsidRDefault="00844B18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844B18" w:rsidRPr="00776287" w14:paraId="0EA59315" w14:textId="77777777" w:rsidTr="00D97424">
        <w:trPr>
          <w:trHeight w:val="121"/>
        </w:trPr>
        <w:tc>
          <w:tcPr>
            <w:tcW w:w="1555" w:type="dxa"/>
            <w:vMerge/>
            <w:vAlign w:val="center"/>
          </w:tcPr>
          <w:p w14:paraId="0B856A1C" w14:textId="77777777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vMerge/>
            <w:vAlign w:val="center"/>
          </w:tcPr>
          <w:p w14:paraId="18446E05" w14:textId="77777777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5171" w:type="dxa"/>
            <w:vAlign w:val="center"/>
          </w:tcPr>
          <w:p w14:paraId="143D71FD" w14:textId="3E511D53" w:rsidR="00844B18" w:rsidRPr="004039FB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it-IT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it-IT"/>
              </w:rPr>
              <w:t>Procesare minimă atermică și termică a produselor alimentare</w:t>
            </w:r>
          </w:p>
        </w:tc>
        <w:tc>
          <w:tcPr>
            <w:tcW w:w="1202" w:type="dxa"/>
          </w:tcPr>
          <w:p w14:paraId="144AA4EB" w14:textId="77777777" w:rsidR="00844B18" w:rsidRPr="00F22F5F" w:rsidRDefault="00844B18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844B18" w:rsidRPr="00B62A43" w14:paraId="62803751" w14:textId="77777777" w:rsidTr="00D97424">
        <w:trPr>
          <w:trHeight w:val="121"/>
        </w:trPr>
        <w:tc>
          <w:tcPr>
            <w:tcW w:w="1555" w:type="dxa"/>
            <w:vMerge w:val="restart"/>
            <w:vAlign w:val="center"/>
          </w:tcPr>
          <w:p w14:paraId="1047753C" w14:textId="003B0F1E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8</w:t>
            </w:r>
          </w:p>
        </w:tc>
        <w:tc>
          <w:tcPr>
            <w:tcW w:w="1417" w:type="dxa"/>
            <w:vMerge w:val="restart"/>
            <w:vAlign w:val="center"/>
          </w:tcPr>
          <w:p w14:paraId="2069325A" w14:textId="793261E5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9</w:t>
            </w:r>
          </w:p>
        </w:tc>
        <w:tc>
          <w:tcPr>
            <w:tcW w:w="5171" w:type="dxa"/>
            <w:vAlign w:val="center"/>
          </w:tcPr>
          <w:p w14:paraId="7EBD58F8" w14:textId="24DE44C0" w:rsidR="00844B18" w:rsidRPr="00776287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pt-BR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pt-BR"/>
              </w:rPr>
              <w:t>Reologia alimentelor</w:t>
            </w:r>
          </w:p>
        </w:tc>
        <w:tc>
          <w:tcPr>
            <w:tcW w:w="1202" w:type="dxa"/>
          </w:tcPr>
          <w:p w14:paraId="410B1DBA" w14:textId="77777777" w:rsidR="00844B18" w:rsidRPr="00F22F5F" w:rsidRDefault="00844B18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844B18" w:rsidRPr="00776287" w14:paraId="3872A3BD" w14:textId="77777777" w:rsidTr="00D97424">
        <w:trPr>
          <w:trHeight w:val="121"/>
        </w:trPr>
        <w:tc>
          <w:tcPr>
            <w:tcW w:w="1555" w:type="dxa"/>
            <w:vMerge/>
            <w:vAlign w:val="center"/>
          </w:tcPr>
          <w:p w14:paraId="1E6447F4" w14:textId="77777777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vMerge/>
            <w:vAlign w:val="center"/>
          </w:tcPr>
          <w:p w14:paraId="08290DD9" w14:textId="77777777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5171" w:type="dxa"/>
            <w:vAlign w:val="center"/>
          </w:tcPr>
          <w:p w14:paraId="2A04E5C5" w14:textId="56453BFF" w:rsidR="00844B18" w:rsidRPr="00776287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ro-RO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ro-RO"/>
              </w:rPr>
              <w:t>Autentificarea și falsificarea alimentelor</w:t>
            </w:r>
          </w:p>
        </w:tc>
        <w:tc>
          <w:tcPr>
            <w:tcW w:w="1202" w:type="dxa"/>
          </w:tcPr>
          <w:p w14:paraId="18EF894A" w14:textId="77777777" w:rsidR="00844B18" w:rsidRPr="00F22F5F" w:rsidRDefault="00844B18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844B18" w:rsidRPr="009E788D" w14:paraId="4B6649EA" w14:textId="77777777" w:rsidTr="00D97424">
        <w:trPr>
          <w:trHeight w:val="121"/>
        </w:trPr>
        <w:tc>
          <w:tcPr>
            <w:tcW w:w="1555" w:type="dxa"/>
            <w:vMerge w:val="restart"/>
            <w:vAlign w:val="center"/>
          </w:tcPr>
          <w:p w14:paraId="24A76598" w14:textId="283EB2B7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8</w:t>
            </w:r>
          </w:p>
        </w:tc>
        <w:tc>
          <w:tcPr>
            <w:tcW w:w="1417" w:type="dxa"/>
            <w:vMerge w:val="restart"/>
            <w:vAlign w:val="center"/>
          </w:tcPr>
          <w:p w14:paraId="44F1508F" w14:textId="7E038787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10</w:t>
            </w:r>
          </w:p>
        </w:tc>
        <w:tc>
          <w:tcPr>
            <w:tcW w:w="5171" w:type="dxa"/>
            <w:vAlign w:val="center"/>
          </w:tcPr>
          <w:p w14:paraId="78AC5DB4" w14:textId="596AE92F" w:rsidR="00844B18" w:rsidRPr="00776287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pt-BR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pt-BR"/>
              </w:rPr>
              <w:t>Proiectare și control asistate de calculator</w:t>
            </w:r>
          </w:p>
        </w:tc>
        <w:tc>
          <w:tcPr>
            <w:tcW w:w="1202" w:type="dxa"/>
          </w:tcPr>
          <w:p w14:paraId="0793C7D7" w14:textId="77777777" w:rsidR="00844B18" w:rsidRPr="00F22F5F" w:rsidRDefault="00844B18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844B18" w:rsidRPr="001B016C" w14:paraId="4EBB5D74" w14:textId="77777777" w:rsidTr="00D97424">
        <w:trPr>
          <w:trHeight w:val="121"/>
        </w:trPr>
        <w:tc>
          <w:tcPr>
            <w:tcW w:w="1555" w:type="dxa"/>
            <w:vMerge/>
            <w:vAlign w:val="center"/>
          </w:tcPr>
          <w:p w14:paraId="206756E3" w14:textId="77777777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vMerge/>
            <w:vAlign w:val="center"/>
          </w:tcPr>
          <w:p w14:paraId="377CF485" w14:textId="77777777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5171" w:type="dxa"/>
            <w:vAlign w:val="center"/>
          </w:tcPr>
          <w:p w14:paraId="4FBD52AE" w14:textId="32213A18" w:rsidR="00844B18" w:rsidRPr="00776287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pt-BR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pt-BR"/>
              </w:rPr>
              <w:t>Software pentru proiectarea sistemelor industriale</w:t>
            </w:r>
          </w:p>
        </w:tc>
        <w:tc>
          <w:tcPr>
            <w:tcW w:w="1202" w:type="dxa"/>
          </w:tcPr>
          <w:p w14:paraId="2D19B82D" w14:textId="77777777" w:rsidR="00844B18" w:rsidRPr="00F22F5F" w:rsidRDefault="00844B18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844B18" w:rsidRPr="0012407F" w14:paraId="1D105F98" w14:textId="77777777" w:rsidTr="00D97424">
        <w:trPr>
          <w:trHeight w:val="121"/>
        </w:trPr>
        <w:tc>
          <w:tcPr>
            <w:tcW w:w="1555" w:type="dxa"/>
            <w:vMerge w:val="restart"/>
            <w:vAlign w:val="center"/>
          </w:tcPr>
          <w:p w14:paraId="43C8E67C" w14:textId="7F63E54B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8</w:t>
            </w:r>
          </w:p>
        </w:tc>
        <w:tc>
          <w:tcPr>
            <w:tcW w:w="1417" w:type="dxa"/>
            <w:vMerge w:val="restart"/>
            <w:vAlign w:val="center"/>
          </w:tcPr>
          <w:p w14:paraId="0D3F0129" w14:textId="7B216D85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>11</w:t>
            </w:r>
          </w:p>
        </w:tc>
        <w:tc>
          <w:tcPr>
            <w:tcW w:w="5171" w:type="dxa"/>
            <w:vAlign w:val="center"/>
          </w:tcPr>
          <w:p w14:paraId="451C3AC4" w14:textId="1C20ED75" w:rsidR="00844B18" w:rsidRPr="00844B18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</w:rPr>
            </w:pPr>
            <w:proofErr w:type="spellStart"/>
            <w:r w:rsidRPr="001B016C">
              <w:rPr>
                <w:rFonts w:asciiTheme="majorHAnsi" w:hAnsiTheme="majorHAnsi"/>
                <w:bCs/>
                <w:sz w:val="24"/>
                <w:szCs w:val="24"/>
              </w:rPr>
              <w:t>Alimente</w:t>
            </w:r>
            <w:proofErr w:type="spellEnd"/>
            <w:r w:rsidRPr="001B016C">
              <w:rPr>
                <w:rFonts w:asciiTheme="majorHAnsi" w:hAnsiTheme="majorHAnsi"/>
                <w:bCs/>
                <w:sz w:val="24"/>
                <w:szCs w:val="24"/>
              </w:rPr>
              <w:t xml:space="preserve"> </w:t>
            </w:r>
            <w:proofErr w:type="spellStart"/>
            <w:r w:rsidRPr="001B016C">
              <w:rPr>
                <w:rFonts w:asciiTheme="majorHAnsi" w:hAnsiTheme="majorHAnsi"/>
                <w:bCs/>
                <w:sz w:val="24"/>
                <w:szCs w:val="24"/>
              </w:rPr>
              <w:t>funcționale</w:t>
            </w:r>
            <w:proofErr w:type="spellEnd"/>
          </w:p>
        </w:tc>
        <w:tc>
          <w:tcPr>
            <w:tcW w:w="1202" w:type="dxa"/>
          </w:tcPr>
          <w:p w14:paraId="670745DF" w14:textId="77777777" w:rsidR="00844B18" w:rsidRPr="00F22F5F" w:rsidRDefault="00844B18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844B18" w:rsidRPr="00776287" w14:paraId="658D85EC" w14:textId="77777777" w:rsidTr="00D97424">
        <w:trPr>
          <w:trHeight w:val="121"/>
        </w:trPr>
        <w:tc>
          <w:tcPr>
            <w:tcW w:w="1555" w:type="dxa"/>
            <w:vMerge/>
            <w:vAlign w:val="center"/>
          </w:tcPr>
          <w:p w14:paraId="3CA181AA" w14:textId="77777777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vMerge/>
            <w:vAlign w:val="center"/>
          </w:tcPr>
          <w:p w14:paraId="1AF81E9E" w14:textId="77777777" w:rsidR="00844B18" w:rsidRPr="00F22F5F" w:rsidRDefault="00844B18" w:rsidP="00425004">
            <w:pPr>
              <w:pStyle w:val="BodyText"/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5171" w:type="dxa"/>
            <w:vAlign w:val="center"/>
          </w:tcPr>
          <w:p w14:paraId="3BBB4E4B" w14:textId="5700B63C" w:rsidR="00844B18" w:rsidRPr="004039FB" w:rsidRDefault="001B016C" w:rsidP="00425004">
            <w:pPr>
              <w:pStyle w:val="BodyText"/>
              <w:jc w:val="left"/>
              <w:rPr>
                <w:rFonts w:asciiTheme="majorHAnsi" w:hAnsiTheme="majorHAnsi"/>
                <w:bCs/>
                <w:sz w:val="24"/>
                <w:szCs w:val="24"/>
                <w:lang w:val="ro-RO"/>
              </w:rPr>
            </w:pPr>
            <w:r w:rsidRPr="001B016C">
              <w:rPr>
                <w:rFonts w:asciiTheme="majorHAnsi" w:hAnsiTheme="majorHAnsi"/>
                <w:bCs/>
                <w:sz w:val="24"/>
                <w:szCs w:val="24"/>
                <w:lang w:val="ro-RO"/>
              </w:rPr>
              <w:t>Proiectarea produselor noi</w:t>
            </w:r>
          </w:p>
        </w:tc>
        <w:tc>
          <w:tcPr>
            <w:tcW w:w="1202" w:type="dxa"/>
          </w:tcPr>
          <w:p w14:paraId="1BB7643F" w14:textId="77777777" w:rsidR="00844B18" w:rsidRPr="00F22F5F" w:rsidRDefault="00844B18" w:rsidP="00425004">
            <w:pPr>
              <w:pStyle w:val="BodyText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</w:tbl>
    <w:p w14:paraId="55EEC3F9" w14:textId="77777777" w:rsidR="009E788D" w:rsidRDefault="009E788D" w:rsidP="009E788D">
      <w:pPr>
        <w:rPr>
          <w:b/>
          <w:bCs/>
          <w:lang w:val="ro-RO"/>
        </w:rPr>
      </w:pPr>
    </w:p>
    <w:p w14:paraId="3F81FA6B" w14:textId="79553C14" w:rsidR="009E788D" w:rsidRPr="00844B18" w:rsidRDefault="009E788D" w:rsidP="009E788D">
      <w:pPr>
        <w:rPr>
          <w:b/>
          <w:bCs/>
          <w:lang w:val="ro-RO"/>
        </w:rPr>
      </w:pPr>
      <w:r>
        <w:rPr>
          <w:b/>
          <w:bCs/>
          <w:lang w:val="ro-RO"/>
        </w:rPr>
        <w:t xml:space="preserve">Termenul de transmitere a opțiunilor dvs. este </w:t>
      </w:r>
      <w:r w:rsidRPr="00AF541C">
        <w:rPr>
          <w:b/>
          <w:bCs/>
          <w:u w:val="single"/>
          <w:lang w:val="ro-RO"/>
        </w:rPr>
        <w:t>15 iulie 2026</w:t>
      </w:r>
      <w:r>
        <w:rPr>
          <w:b/>
          <w:bCs/>
          <w:lang w:val="ro-RO"/>
        </w:rPr>
        <w:t xml:space="preserve"> și se va depune fizic la secretariatul facultății sau on-line la adresa de e-mail: </w:t>
      </w:r>
      <w:hyperlink r:id="rId7" w:history="1">
        <w:r w:rsidRPr="00042152">
          <w:rPr>
            <w:rStyle w:val="Hyperlink"/>
            <w:b/>
            <w:bCs/>
            <w:lang w:val="ro-RO"/>
          </w:rPr>
          <w:t>chimie@upt.ro</w:t>
        </w:r>
      </w:hyperlink>
      <w:r>
        <w:rPr>
          <w:b/>
          <w:bCs/>
          <w:lang w:val="ro-RO"/>
        </w:rPr>
        <w:t xml:space="preserve"> </w:t>
      </w:r>
    </w:p>
    <w:p w14:paraId="19FCC86C" w14:textId="77777777" w:rsidR="00F22F5F" w:rsidRDefault="00F22F5F" w:rsidP="00425004">
      <w:pPr>
        <w:spacing w:line="240" w:lineRule="auto"/>
        <w:rPr>
          <w:b/>
          <w:bCs/>
          <w:lang w:val="ro-RO"/>
        </w:rPr>
      </w:pPr>
    </w:p>
    <w:sectPr w:rsidR="00F22F5F" w:rsidSect="00425004">
      <w:headerReference w:type="default" r:id="rId8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E464B" w14:textId="77777777" w:rsidR="00503A4D" w:rsidRDefault="00503A4D" w:rsidP="00D439E1">
      <w:pPr>
        <w:spacing w:after="0" w:line="240" w:lineRule="auto"/>
      </w:pPr>
      <w:r>
        <w:separator/>
      </w:r>
    </w:p>
  </w:endnote>
  <w:endnote w:type="continuationSeparator" w:id="0">
    <w:p w14:paraId="189422EA" w14:textId="77777777" w:rsidR="00503A4D" w:rsidRDefault="00503A4D" w:rsidP="00D43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890DD" w14:textId="77777777" w:rsidR="00503A4D" w:rsidRDefault="00503A4D" w:rsidP="00D439E1">
      <w:pPr>
        <w:spacing w:after="0" w:line="240" w:lineRule="auto"/>
      </w:pPr>
      <w:r>
        <w:separator/>
      </w:r>
    </w:p>
  </w:footnote>
  <w:footnote w:type="continuationSeparator" w:id="0">
    <w:p w14:paraId="3D40AF92" w14:textId="77777777" w:rsidR="00503A4D" w:rsidRDefault="00503A4D" w:rsidP="00D43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C42F1" w14:textId="79AA5517" w:rsidR="00D439E1" w:rsidRDefault="00D439E1">
    <w:pPr>
      <w:pStyle w:val="Header"/>
    </w:pPr>
    <w:r>
      <w:rPr>
        <w:noProof/>
      </w:rPr>
      <w:drawing>
        <wp:inline distT="0" distB="0" distL="0" distR="0" wp14:anchorId="5A0F3367" wp14:editId="330E793F">
          <wp:extent cx="2095500" cy="454921"/>
          <wp:effectExtent l="0" t="0" r="0" b="2540"/>
          <wp:docPr id="688167286" name="Picture 1" descr="Green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167286" name="Picture 1" descr="Green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072" cy="463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</w:t>
    </w:r>
    <w:r>
      <w:rPr>
        <w:noProof/>
      </w:rPr>
      <w:drawing>
        <wp:inline distT="0" distB="0" distL="0" distR="0" wp14:anchorId="3B95B9C1" wp14:editId="548094BB">
          <wp:extent cx="2207895" cy="572135"/>
          <wp:effectExtent l="0" t="0" r="1905" b="0"/>
          <wp:docPr id="5" name="Picture 1" descr="A blue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 blue background with white text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789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570BD7" w14:textId="77777777" w:rsidR="00D439E1" w:rsidRDefault="00D439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25B39"/>
    <w:multiLevelType w:val="hybridMultilevel"/>
    <w:tmpl w:val="3DE87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767AB"/>
    <w:multiLevelType w:val="hybridMultilevel"/>
    <w:tmpl w:val="9FFAD67A"/>
    <w:lvl w:ilvl="0" w:tplc="02A24E0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D636F"/>
    <w:multiLevelType w:val="hybridMultilevel"/>
    <w:tmpl w:val="85F472F6"/>
    <w:lvl w:ilvl="0" w:tplc="3D1601E2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F5618"/>
    <w:multiLevelType w:val="hybridMultilevel"/>
    <w:tmpl w:val="1A524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90A77E2"/>
    <w:multiLevelType w:val="hybridMultilevel"/>
    <w:tmpl w:val="7B0CE46A"/>
    <w:lvl w:ilvl="0" w:tplc="3A4A7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B840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128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2C8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BA77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42B7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FA61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24B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D2E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980505">
    <w:abstractNumId w:val="2"/>
  </w:num>
  <w:num w:numId="2" w16cid:durableId="1431583955">
    <w:abstractNumId w:val="0"/>
  </w:num>
  <w:num w:numId="3" w16cid:durableId="283006177">
    <w:abstractNumId w:val="1"/>
  </w:num>
  <w:num w:numId="4" w16cid:durableId="1281916574">
    <w:abstractNumId w:val="4"/>
  </w:num>
  <w:num w:numId="5" w16cid:durableId="1006443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BC"/>
    <w:rsid w:val="00062EB2"/>
    <w:rsid w:val="000802E6"/>
    <w:rsid w:val="000B2247"/>
    <w:rsid w:val="000B743A"/>
    <w:rsid w:val="000B7D5E"/>
    <w:rsid w:val="00121C04"/>
    <w:rsid w:val="001B016C"/>
    <w:rsid w:val="001E0136"/>
    <w:rsid w:val="002215E8"/>
    <w:rsid w:val="00284819"/>
    <w:rsid w:val="002A0233"/>
    <w:rsid w:val="002E6CD5"/>
    <w:rsid w:val="002F2E27"/>
    <w:rsid w:val="00310CA4"/>
    <w:rsid w:val="00353342"/>
    <w:rsid w:val="00361C4F"/>
    <w:rsid w:val="004039FB"/>
    <w:rsid w:val="00425004"/>
    <w:rsid w:val="004C50A7"/>
    <w:rsid w:val="004E58F0"/>
    <w:rsid w:val="00503A4D"/>
    <w:rsid w:val="00511C6E"/>
    <w:rsid w:val="00514E30"/>
    <w:rsid w:val="005375B5"/>
    <w:rsid w:val="00604A5F"/>
    <w:rsid w:val="006402F9"/>
    <w:rsid w:val="00661216"/>
    <w:rsid w:val="006A4FA2"/>
    <w:rsid w:val="006B1C8A"/>
    <w:rsid w:val="006E18FD"/>
    <w:rsid w:val="007117FD"/>
    <w:rsid w:val="00776287"/>
    <w:rsid w:val="007876AB"/>
    <w:rsid w:val="007B06AD"/>
    <w:rsid w:val="00844B18"/>
    <w:rsid w:val="008529D4"/>
    <w:rsid w:val="008659CC"/>
    <w:rsid w:val="00912CC0"/>
    <w:rsid w:val="009259FE"/>
    <w:rsid w:val="00927F4C"/>
    <w:rsid w:val="009A384E"/>
    <w:rsid w:val="009C6399"/>
    <w:rsid w:val="009E788D"/>
    <w:rsid w:val="00A33A73"/>
    <w:rsid w:val="00A647F8"/>
    <w:rsid w:val="00A71123"/>
    <w:rsid w:val="00A71624"/>
    <w:rsid w:val="00A80B73"/>
    <w:rsid w:val="00AE5911"/>
    <w:rsid w:val="00AF2A45"/>
    <w:rsid w:val="00B62A43"/>
    <w:rsid w:val="00B96233"/>
    <w:rsid w:val="00BB1BFE"/>
    <w:rsid w:val="00BB74AD"/>
    <w:rsid w:val="00BD2224"/>
    <w:rsid w:val="00BF0B2D"/>
    <w:rsid w:val="00BF7FC7"/>
    <w:rsid w:val="00C20D87"/>
    <w:rsid w:val="00C8265A"/>
    <w:rsid w:val="00C82979"/>
    <w:rsid w:val="00CA5D8F"/>
    <w:rsid w:val="00CE4C55"/>
    <w:rsid w:val="00CF7C24"/>
    <w:rsid w:val="00D1055A"/>
    <w:rsid w:val="00D14D15"/>
    <w:rsid w:val="00D439E1"/>
    <w:rsid w:val="00D92ABD"/>
    <w:rsid w:val="00DA40BC"/>
    <w:rsid w:val="00E11FF5"/>
    <w:rsid w:val="00E23928"/>
    <w:rsid w:val="00E46A59"/>
    <w:rsid w:val="00E576A8"/>
    <w:rsid w:val="00E97AA2"/>
    <w:rsid w:val="00EA4D63"/>
    <w:rsid w:val="00EB75A5"/>
    <w:rsid w:val="00ED49DD"/>
    <w:rsid w:val="00EE406F"/>
    <w:rsid w:val="00F22F5F"/>
    <w:rsid w:val="00F34207"/>
    <w:rsid w:val="00F6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354E4"/>
  <w15:chartTrackingRefBased/>
  <w15:docId w15:val="{053A7030-C6B4-42B2-8C03-33B311C7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4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0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0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0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0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0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0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0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0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0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0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0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0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3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9E1"/>
  </w:style>
  <w:style w:type="paragraph" w:styleId="Footer">
    <w:name w:val="footer"/>
    <w:basedOn w:val="Normal"/>
    <w:link w:val="FooterChar"/>
    <w:uiPriority w:val="99"/>
    <w:unhideWhenUsed/>
    <w:rsid w:val="00D43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9E1"/>
  </w:style>
  <w:style w:type="character" w:styleId="Hyperlink">
    <w:name w:val="Hyperlink"/>
    <w:basedOn w:val="DefaultParagraphFont"/>
    <w:uiPriority w:val="99"/>
    <w:unhideWhenUsed/>
    <w:rsid w:val="00F22F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2F5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F22F5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F22F5F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9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imie@upt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Ana-Maria Pana</dc:creator>
  <cp:keywords/>
  <dc:description/>
  <cp:lastModifiedBy>Mariana Mocanu</cp:lastModifiedBy>
  <cp:revision>29</cp:revision>
  <cp:lastPrinted>2026-06-15T09:41:00Z</cp:lastPrinted>
  <dcterms:created xsi:type="dcterms:W3CDTF">2025-01-08T12:42:00Z</dcterms:created>
  <dcterms:modified xsi:type="dcterms:W3CDTF">2026-06-15T10:38:00Z</dcterms:modified>
</cp:coreProperties>
</file>